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240" w:after="12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ПРИЁМ ДОКУМЕНТОВ</w:t>
      </w:r>
    </w:p>
    <w:p>
      <w:pPr>
        <w:pStyle w:val="Normal"/>
        <w:shd w:val="clear" w:color="auto" w:fill="FFFFFF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АБИТУРИЕНТОВ ДЛЯ ПОСТУПЛЕНИЯ НА ПРОФЕССИОНАЛЬНУЮ РЕАБИЛИТАЦИЮ И ПРОИЗВОДСТВЕННУЮ АДАПТАЦИЮ В ГБУ «НПРЦ»</w:t>
      </w:r>
    </w:p>
    <w:p>
      <w:pPr>
        <w:pStyle w:val="Normal"/>
        <w:shd w:val="clear" w:color="auto" w:fill="FFFFFF"/>
        <w:spacing w:lineRule="auto" w:line="240" w:before="120" w:after="12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В 2023/2024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посредством электронной почты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приёмной медико-социально-педагогической комиссии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ГБУ «НПРЦ: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en-US" w:eastAsia="ru-RU"/>
        </w:rPr>
        <w:t>pr-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en-US" w:eastAsia="ru-RU"/>
        </w:rPr>
        <w:t>nprc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@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en-US" w:eastAsia="ru-RU"/>
        </w:rPr>
        <w:t>social.mos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en-US" w:eastAsia="ru-RU"/>
        </w:rPr>
        <w:t>ru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иным способом с использованием информационно-телекоммуникационной сети «Интернет»</w:t>
      </w:r>
    </w:p>
    <w:p>
      <w:pPr>
        <w:pStyle w:val="Normal"/>
        <w:shd w:val="clear" w:color="auto" w:fill="FFFFFF"/>
        <w:spacing w:lineRule="auto" w:line="240" w:before="240" w:after="1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ПОДАЧА ДОКУМЕНТОВ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В ПРИЁМНУЮ МЕДИКО-СОЦИАЛЬНО-ПЕДАГОГИЧЕСКУЮ КОМИССИЮ ГБУ «НПРЦ» НАЧИНАЕТСЯ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32"/>
          <w:szCs w:val="32"/>
          <w:lang w:eastAsia="ru-RU"/>
        </w:rPr>
        <w:t>с</w:t>
      </w:r>
      <w:r>
        <w:rPr>
          <w:rFonts w:eastAsia="Times New Roman" w:cs="Times New Roman" w:ascii="Times New Roman" w:hAnsi="Times New Roman"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ru-RU"/>
        </w:rPr>
        <w:t>11 мая 2023 года</w:t>
      </w:r>
    </w:p>
    <w:p>
      <w:pPr>
        <w:pStyle w:val="Normal"/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Телефон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 приёмной комиссии:  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(499) 200-00-77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, 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8 (499) 909-44-92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 xml:space="preserve">  </w:t>
      </w:r>
    </w:p>
    <w:p>
      <w:pPr>
        <w:pStyle w:val="Normal"/>
        <w:rPr>
          <w:rFonts w:ascii="Times New Roman" w:hAnsi="Times New Roman" w:eastAsia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e-mail: 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en-US" w:eastAsia="ru-RU"/>
        </w:rPr>
        <w:t>pr-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en-US" w:eastAsia="ru-RU"/>
        </w:rPr>
        <w:t>nprc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@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en-US" w:eastAsia="ru-RU"/>
        </w:rPr>
        <w:t>social.mos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en-US" w:eastAsia="ru-RU"/>
        </w:rPr>
        <w:t>ru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График работы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приёмной комиссии: 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понедельника по пятницу с 9-00 до 16-00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Суббота, воскресенье - выходной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ru-RU"/>
        </w:rPr>
        <w:t xml:space="preserve">Для предоставления документов 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ru-RU"/>
        </w:rPr>
        <w:t xml:space="preserve">в приёмную медико-социально-педагогическую комиссию 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ru-RU"/>
        </w:rPr>
        <w:t>ГБУ «НПРЦ»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2"/>
          <w:szCs w:val="32"/>
          <w:lang w:eastAsia="ru-RU"/>
        </w:rPr>
        <w:t>абитуриенту необходимо: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1. </w:t>
      </w:r>
      <w:r>
        <w:rPr>
          <w:rStyle w:val="Extended-textfull"/>
          <w:rFonts w:cs="Times New Roman" w:ascii="Times New Roman" w:hAnsi="Times New Roman"/>
          <w:sz w:val="28"/>
          <w:szCs w:val="28"/>
        </w:rPr>
        <w:t xml:space="preserve">При отправлении электронного письма в содержании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прописать: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Ф.И.О абитуриента, дата рождения, телефон, уровень образования, желаемая(-ые) профессия(-ии)(можно назвать до 3-х профессий); данные второго контактного лица(ФИО, кем приходится абитуриенту, телефон).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Образец: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Кому: 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val="en-US" w:eastAsia="ru-RU"/>
        </w:rPr>
        <w:t>pr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@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val="en-US" w:eastAsia="ru-RU"/>
        </w:rPr>
        <w:t>rebcen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val="en-US" w:eastAsia="ru-RU"/>
        </w:rPr>
        <w:t>ru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Тема: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Приёмная комиссия</w:t>
      </w:r>
    </w:p>
    <w:p>
      <w:pPr>
        <w:pStyle w:val="Normal"/>
        <w:shd w:val="clear" w:color="auto" w:fill="FFFFFF"/>
        <w:spacing w:lineRule="auto" w:line="240" w:before="0" w:after="150"/>
        <w:ind w:left="2835" w:hanging="2835"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Содержание: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-Иванов Иван Иванович, 2000 г.р.,  8(800) 888-88-88,                     образование-(основное общее / среднее общее/                   коррекционная школа / СПО / ВПО / другое </w:t>
      </w:r>
      <w:r>
        <w:rPr>
          <w:rFonts w:eastAsia="Times New Roman" w:cs="Times New Roman" w:ascii="Times New Roman" w:hAnsi="Times New Roman"/>
          <w:bCs/>
          <w:i/>
          <w:iCs/>
          <w:color w:val="333333"/>
          <w:sz w:val="28"/>
          <w:szCs w:val="28"/>
          <w:lang w:eastAsia="ru-RU"/>
        </w:rPr>
        <w:t>(прописать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)),                                        «Переплётчик», «______________», «________________»;</w:t>
      </w:r>
    </w:p>
    <w:p>
      <w:pPr>
        <w:pStyle w:val="Normal"/>
        <w:shd w:val="clear" w:color="auto" w:fill="FFFFFF"/>
        <w:spacing w:lineRule="auto" w:line="240" w:before="0" w:after="150"/>
        <w:ind w:left="2835" w:hanging="2835"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-Иванов Иван Петрович – ( кем приходится абитуриенту), тел.: 8(800) 888-88-88.</w:t>
      </w:r>
    </w:p>
    <w:p>
      <w:pPr>
        <w:pStyle w:val="Normal"/>
        <w:shd w:val="clear" w:color="auto" w:fill="FFFFFF"/>
        <w:spacing w:lineRule="auto" w:line="240" w:before="0" w:after="150"/>
        <w:ind w:left="2835" w:hanging="2835"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</w:t>
      </w:r>
    </w:p>
    <w:p>
      <w:pPr>
        <w:pStyle w:val="Normal"/>
        <w:shd w:val="clear" w:color="auto" w:fill="FFFFFF"/>
        <w:spacing w:lineRule="auto" w:line="240" w:before="0" w:after="150"/>
        <w:ind w:left="2835" w:hanging="2835"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Отсканировать и отправить на адрес электронной почты 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приёмной комиссии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следующие документы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паспорт абитуриента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(разворот страниц с фотографией и регистрацией по месту жительства и (или) регистрацией по месту пребывания);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документ об образовании абитуриента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(обязательно наличие приложения);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—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отсканированную фотографию абитуриента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справку о прохождении медицинского осмотра по форме «086/у»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в медицинском учреждении (поликлинике) по месту жительства абитуриента (для профессий.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справку бюро МСЭ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индивидуальную программу реабилитации и абилитации инвалида, выдаваемую федеральными государственными учреждениями медико-социальной экспертизы (МСЭ) </w:t>
      </w:r>
      <w:r>
        <w:rPr>
          <w:rFonts w:eastAsia="Times New Roman" w:cs="Times New Roman" w:ascii="Times New Roman" w:hAnsi="Times New Roman"/>
          <w:b/>
          <w:bCs/>
          <w:iCs/>
          <w:color w:val="333333"/>
          <w:sz w:val="28"/>
          <w:szCs w:val="28"/>
          <w:u w:val="single"/>
          <w:lang w:eastAsia="ru-RU"/>
        </w:rPr>
        <w:t>с рекомендациями к профессиональной реабилитации и абилитации;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от абитуриента и родителей (законных представителей), если абитуриент не достиг совершеннолетия). Форма согласия (приложения 1; 2).</w:t>
      </w:r>
    </w:p>
    <w:p>
      <w:pPr>
        <w:pStyle w:val="Normal"/>
        <w:shd w:val="clear" w:color="auto" w:fill="FFFFFF"/>
        <w:spacing w:before="120" w:after="0"/>
        <w:jc w:val="both"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Важно!!! 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Все вышеперечисленные документы абитуриентами предоставляются в ГБУ «НПРЦ»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текста и реквизитов) </w:t>
      </w:r>
      <w:r>
        <w:rPr>
          <w:rFonts w:eastAsia="Times New Roman" w:cs="Times New Roman" w:ascii="Times New Roman" w:hAnsi="Times New Roman"/>
          <w:bCs/>
          <w:i/>
          <w:iCs/>
          <w:color w:val="333333"/>
          <w:sz w:val="28"/>
          <w:szCs w:val="28"/>
          <w:lang w:eastAsia="ru-RU"/>
        </w:rPr>
        <w:t>в формате pdf или jpeg (размер одного файла jpeg не должен превышать 2 Мb).</w:t>
      </w:r>
    </w:p>
    <w:p>
      <w:pPr>
        <w:pStyle w:val="Normal"/>
        <w:shd w:val="clear" w:color="auto" w:fill="FFFFFF"/>
        <w:spacing w:before="12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1.2. Выбор профессии абитуриентами определяется самостоятельно. Абитуриент может подать документы на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 3 профессии.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firstLine="36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2. Приёмная медико-социально-педагогическая комиссия 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 xml:space="preserve">ГБУ «НПРЦ»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после получения документов абитуриента,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проверки их читаемости и комплектности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, отправит на электронный адрес абитуриента расписку о получении документов и присвоении порядкового номера регистрации той профессии, которую указал абитуриент в заявлении.</w:t>
      </w:r>
    </w:p>
    <w:p>
      <w:pPr>
        <w:pStyle w:val="Normal"/>
        <w:shd w:val="clear" w:color="auto" w:fill="FFFFFF"/>
        <w:spacing w:before="0" w:after="0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Абитуриенту необходимо следить за публикациями на официальном сайте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ГБУ «НПРЦ»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разделе «Приёмная комиссия».</w:t>
      </w:r>
    </w:p>
    <w:p>
      <w:pPr>
        <w:pStyle w:val="Normal"/>
        <w:shd w:val="clear" w:color="auto" w:fill="FFFFFF"/>
        <w:spacing w:lineRule="auto" w:line="240" w:before="12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ВНИМАНИЕ!</w:t>
      </w:r>
    </w:p>
    <w:p>
      <w:pPr>
        <w:pStyle w:val="Normal"/>
        <w:shd w:val="clear" w:color="auto" w:fill="FFFFFF"/>
        <w:spacing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 xml:space="preserve">ГБУ «НПРЦ» имеет право осуществлять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указанных проверок Учреждение может обращаться в соответствующие государственные информационные системы и государственные органы. </w:t>
      </w:r>
    </w:p>
    <w:p>
      <w:pPr>
        <w:pStyle w:val="Normal"/>
        <w:shd w:val="clear" w:color="auto" w:fill="FFFFFF"/>
        <w:spacing w:before="0" w:after="0"/>
        <w:ind w:firstLine="360"/>
        <w:jc w:val="both"/>
        <w:rPr>
          <w:rFonts w:ascii="Times New Roman" w:hAnsi="Times New Roman" w:eastAsia="Times New Roman" w:cs="Times New Roman"/>
          <w:i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333333"/>
          <w:sz w:val="28"/>
          <w:szCs w:val="28"/>
          <w:lang w:eastAsia="ru-RU"/>
        </w:rPr>
        <w:t>Если в течение трех рабочих дней Вы не получили по электронной почте расписку, или нет ответа на Ваше письмо, просьба звонить в приемную комиссию по указанным выше контактным телефонам!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СОБЕСЕДОВАНИЕ И АНАЛИЗ ПРЕДОСТАВЛЕННЫХ ДОКУМЕНТОВ</w:t>
      </w:r>
    </w:p>
    <w:p>
      <w:pPr>
        <w:pStyle w:val="Normal"/>
        <w:shd w:val="clear" w:color="auto" w:fill="FFFFFF"/>
        <w:spacing w:lineRule="auto" w:line="240" w:before="24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Проведение собеседования: ____________________________________________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240" w:after="0"/>
        <w:contextualSpacing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Важно!!!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 xml:space="preserve"> Абитуриентам, которые придут на собеседование необходимо иметь с собой следующие документы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>
      <w:pPr>
        <w:pStyle w:val="ListParagraph"/>
        <w:shd w:val="clear" w:color="auto" w:fill="FFFFFF"/>
        <w:spacing w:before="0" w:after="150"/>
        <w:ind w:left="0" w:hanging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оригинал паспорта;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ListParagraph"/>
        <w:shd w:val="clear" w:color="auto" w:fill="FFFFFF"/>
        <w:spacing w:before="0" w:after="150"/>
        <w:ind w:left="0" w:hanging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оригинал документа об образовании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 (обязательно наличие приложения);</w:t>
      </w:r>
    </w:p>
    <w:p>
      <w:pPr>
        <w:pStyle w:val="ListParagraph"/>
        <w:spacing w:before="0" w:after="150"/>
        <w:ind w:left="0" w:hanging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оригинал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справки бюро МСЭ;</w:t>
      </w:r>
    </w:p>
    <w:p>
      <w:pPr>
        <w:pStyle w:val="ListParagraph"/>
        <w:shd w:val="clear" w:color="auto" w:fill="FFFFFF"/>
        <w:spacing w:before="0" w:after="150"/>
        <w:ind w:left="0" w:hanging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2 фотографии 3×4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;</w:t>
      </w:r>
    </w:p>
    <w:p>
      <w:pPr>
        <w:pStyle w:val="ListParagraph"/>
        <w:shd w:val="clear" w:color="auto" w:fill="FFFFFF"/>
        <w:spacing w:beforeAutospacing="1" w:afterAutospacing="1"/>
        <w:ind w:left="0" w:hanging="0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color w:val="333333"/>
          <w:sz w:val="28"/>
          <w:szCs w:val="28"/>
          <w:lang w:eastAsia="ru-RU"/>
        </w:rPr>
        <w:t>справку о прохождении медицинского осмотра по форме «086/у»;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ListParagraph"/>
        <w:spacing w:beforeAutospacing="1" w:afterAutospacing="1"/>
        <w:ind w:left="0" w:hanging="0"/>
        <w:contextualSpacing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флюорографию (на отдельном бланке);</w:t>
      </w:r>
    </w:p>
    <w:p>
      <w:pPr>
        <w:pStyle w:val="ListParagraph"/>
        <w:spacing w:beforeAutospacing="1" w:afterAutospacing="1"/>
        <w:ind w:left="0" w:hanging="0"/>
        <w:contextualSpacing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сертификат прививок;</w:t>
      </w:r>
    </w:p>
    <w:p>
      <w:pPr>
        <w:pStyle w:val="ListParagraph"/>
        <w:spacing w:beforeAutospacing="1" w:afterAutospacing="1"/>
        <w:ind w:left="0" w:hanging="0"/>
        <w:contextualSpacing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свидетельство о рождении;</w:t>
      </w:r>
    </w:p>
    <w:p>
      <w:pPr>
        <w:pStyle w:val="ListParagraph"/>
        <w:spacing w:beforeAutospacing="1" w:afterAutospacing="1"/>
        <w:ind w:left="0" w:hanging="0"/>
        <w:contextualSpacing/>
        <w:jc w:val="both"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индивидуальную программу реабилитации и абилитации инвалида, выдаваемую федеральными государственными учреждениями медико-социальной экспертизы (МСЭ)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u w:val="single"/>
          <w:lang w:eastAsia="ru-RU"/>
        </w:rPr>
        <w:t>с рекомендациями к профессиональной реабилитации и абилитации;</w:t>
      </w:r>
    </w:p>
    <w:p>
      <w:pPr>
        <w:pStyle w:val="ListParagraph"/>
        <w:spacing w:beforeAutospacing="1" w:afterAutospacing="1"/>
        <w:ind w:left="0" w:hanging="0"/>
        <w:contextualSpacing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медицинский страховой полис;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СНИЛС.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2. Дополнительный перечень документов для детей – сирот и детей, оставшихся без попечения родителей: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копия свидетельства о смерти родителей;</w:t>
      </w:r>
    </w:p>
    <w:p>
      <w:pPr>
        <w:pStyle w:val="ListParagraph"/>
        <w:spacing w:beforeAutospacing="1" w:afterAutospacing="1"/>
        <w:ind w:left="0" w:hanging="0"/>
        <w:contextualSpacing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копия решения суда о лишении родителей их родительских прав;</w:t>
      </w:r>
    </w:p>
    <w:p>
      <w:pPr>
        <w:pStyle w:val="ListParagraph"/>
        <w:spacing w:beforeAutospacing="1" w:afterAutospacing="1"/>
        <w:ind w:left="0" w:hanging="0"/>
        <w:contextualSpacing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копия документа о законном представителе (решение о назначении опекуном, попечителем);</w:t>
      </w:r>
    </w:p>
    <w:p>
      <w:pPr>
        <w:pStyle w:val="ListParagraph"/>
        <w:spacing w:beforeAutospacing="1" w:afterAutospacing="1"/>
        <w:ind w:left="0" w:hanging="0"/>
        <w:contextualSpacing/>
        <w:rPr>
          <w:rFonts w:ascii="Times New Roman" w:hAnsi="Times New Roman" w:eastAsia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справка об отнесении лица к категории детей – сирот и детей, оставшихся без попечения родителей.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r>
    </w:p>
    <w:p>
      <w:pPr>
        <w:pStyle w:val="ListParagraph"/>
        <w:spacing w:beforeAutospacing="1" w:afterAutospacing="1"/>
        <w:ind w:left="0" w:firstLine="540"/>
        <w:contextualSpacing/>
        <w:jc w:val="both"/>
        <w:rPr>
          <w:rFonts w:ascii="Times New Roman" w:hAnsi="Times New Roman" w:eastAsia="Times New Roman" w:cs="Times New Roman"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Важно!!!</w:t>
      </w: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  <w:color w:val="333333"/>
          <w:sz w:val="28"/>
          <w:szCs w:val="28"/>
          <w:lang w:eastAsia="ru-RU"/>
        </w:rPr>
        <w:t>Прием абитуриентов на профессиональное обучение и производственную адаптацию осуществляется только для жителей города Москвы или вставших на регистрационный учет по месту пребывания в городе Москве на весь срок обучения.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ЗАЧИСЛЕНИЕ НА ОБУЧЕНИЕ В ГБУ «НПРЦ»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с 31 августа 202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u w:val="single"/>
          <w:lang w:val="en-US"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 года____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 результатам собеседования и решения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приемной медико-социально-педагогической комиссии.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sz w:val="28"/>
          <w:szCs w:val="28"/>
          <w:lang w:val="en-US"/>
        </w:rPr>
        <w:t>р</w:t>
      </w:r>
      <w:r>
        <w:rPr>
          <w:rFonts w:cs="Times New Roman" w:ascii="Times New Roman" w:hAnsi="Times New Roman"/>
          <w:sz w:val="28"/>
          <w:szCs w:val="28"/>
          <w:lang w:val="ru-RU"/>
        </w:rPr>
        <w:t>иложение</w:t>
      </w:r>
      <w:r>
        <w:rPr>
          <w:rFonts w:cs="Times New Roman" w:ascii="Times New Roman" w:hAnsi="Times New Roman"/>
          <w:sz w:val="28"/>
          <w:szCs w:val="28"/>
        </w:rPr>
        <w:t xml:space="preserve"> 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(для совершеннолетних)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Я,____________________________________________________________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vertAlign w:val="superscript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>(ФИО  полностью)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паспорт ___________ выдан ___________________________________________,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vertAlign w:val="superscript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 xml:space="preserve">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>(серия, номер)                                                                        (когда и кем выдан)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адрес регистрации:___________________________________________________,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телефон:____________________________________________________________,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27июля 2006г. № 152-ФЗ «О персональных данных» согласен(-на) на передачу, </w:t>
      </w:r>
      <w:r>
        <w:rPr>
          <w:rFonts w:cs="Times New Roman" w:ascii="Times New Roman" w:hAnsi="Times New Roman"/>
          <w:color w:val="000000"/>
          <w:sz w:val="28"/>
          <w:szCs w:val="28"/>
        </w:rPr>
        <w:t>хранение, уточнение (обновление, изменение) и использование</w:t>
      </w:r>
      <w:r>
        <w:rPr>
          <w:rFonts w:cs="Times New Roman" w:ascii="Times New Roman" w:hAnsi="Times New Roman"/>
          <w:sz w:val="28"/>
          <w:szCs w:val="28"/>
        </w:rPr>
        <w:t xml:space="preserve"> моих персональных данных, предоставленных мной  в связи с приемом в ГБУ «НПРЦ», как на бумажных носителях, так и с использованием средств автоматизации. 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"____" ___________ 20___ г. </w:t>
      </w:r>
      <w:r>
        <w:rPr>
          <w:rFonts w:cs="Times New Roman" w:ascii="Times New Roman" w:hAnsi="Times New Roman"/>
          <w:color w:val="000000"/>
          <w:sz w:val="24"/>
          <w:szCs w:val="24"/>
        </w:rPr>
        <w:t>                      _________________ /____________________/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color w:val="000000"/>
        </w:rPr>
        <w:t>Подпись)           (Расшифровка подписи)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иложение 2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(для несовершеннолетних)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Я,_____________________________________________________________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vertAlign w:val="superscript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>(ФИО  полностью)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паспорт ___________ выдан ___________________________________________,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vertAlign w:val="superscript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 xml:space="preserve">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>(серия, номер)                                                                        (когда и кем выдан)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адрес регистрации:___________________________________________________,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телефон:____________________________________________________________,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cs="Times New Roman" w:ascii="Times New Roman" w:hAnsi="Times New Roman"/>
          <w:color w:val="000000"/>
          <w:sz w:val="28"/>
          <w:szCs w:val="28"/>
          <w:shd w:fill="FFFFFF" w:val="clear"/>
        </w:rPr>
        <w:t>действующий(</w:t>
      </w:r>
      <w:r>
        <w:rPr>
          <w:rStyle w:val="Spellingerror"/>
          <w:rFonts w:cs="Times New Roman" w:ascii="Times New Roman" w:hAnsi="Times New Roman"/>
          <w:color w:val="000000"/>
          <w:sz w:val="28"/>
          <w:szCs w:val="28"/>
          <w:shd w:fill="FFFFFF" w:val="clear"/>
        </w:rPr>
        <w:t>-ая</w:t>
      </w:r>
      <w:r>
        <w:rPr>
          <w:rStyle w:val="Normaltextrun"/>
          <w:rFonts w:cs="Times New Roman" w:ascii="Times New Roman" w:hAnsi="Times New Roman"/>
          <w:color w:val="000000"/>
          <w:sz w:val="28"/>
          <w:szCs w:val="28"/>
          <w:shd w:fill="FFFFFF" w:val="clear"/>
        </w:rPr>
        <w:t>) с согласия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vertAlign w:val="superscript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>(Статус, Ф.И.О. законного представителя полностью)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vertAlign w:val="superscript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vertAlign w:val="superscript"/>
        </w:rPr>
        <w:t>_____________________________________________________________________________________________________,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27июля 2006г. № 152-ФЗ «О персональных данных» согласен(-на) на передачу, </w:t>
      </w:r>
      <w:r>
        <w:rPr>
          <w:rFonts w:cs="Times New Roman" w:ascii="Times New Roman" w:hAnsi="Times New Roman"/>
          <w:color w:val="000000"/>
          <w:sz w:val="28"/>
          <w:szCs w:val="28"/>
        </w:rPr>
        <w:t>хранение, уточнение (обновление, изменение) и использование</w:t>
      </w:r>
      <w:r>
        <w:rPr>
          <w:rFonts w:cs="Times New Roman" w:ascii="Times New Roman" w:hAnsi="Times New Roman"/>
          <w:sz w:val="28"/>
          <w:szCs w:val="28"/>
        </w:rPr>
        <w:t xml:space="preserve"> моих персональных данных, предоставленных мной  в связи с приемом в ГБУ «НПРЦ», как на бумажных носителях, так и с использованием средств автоматизации. 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.                                                            __________________ /__________________________/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bCs/>
          <w:i/>
          <w:color w:val="000000"/>
        </w:rPr>
        <w:t>Подпись абитуриента)         (Расшифровка подписи)</w:t>
      </w:r>
    </w:p>
    <w:p>
      <w:pPr>
        <w:pStyle w:val="Paragraph"/>
        <w:spacing w:beforeAutospacing="0" w:before="0" w:afterAutospacing="0" w:after="0"/>
        <w:ind w:right="-219" w:hang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Согласен(а)</w:t>
      </w:r>
      <w:r>
        <w:rPr>
          <w:rStyle w:val="Normaltextrun"/>
        </w:rPr>
        <w:t xml:space="preserve"> __________________                _____________________________________________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Fonts w:ascii="Segoe UI" w:hAnsi="Segoe UI" w:cs="Segoe UI"/>
          <w:i/>
          <w:i/>
          <w:sz w:val="18"/>
          <w:szCs w:val="18"/>
        </w:rPr>
      </w:pPr>
      <w:r>
        <w:rPr>
          <w:rStyle w:val="Normaltextrun"/>
          <w:i/>
          <w:sz w:val="18"/>
          <w:szCs w:val="18"/>
        </w:rPr>
        <w:t xml:space="preserve">              </w:t>
      </w:r>
      <w:r>
        <w:rPr>
          <w:rStyle w:val="Normaltextrun"/>
          <w:i/>
          <w:sz w:val="18"/>
          <w:szCs w:val="18"/>
        </w:rPr>
        <w:t>(</w:t>
      </w:r>
      <w:r>
        <w:rPr>
          <w:rStyle w:val="Normaltextrun"/>
          <w:i/>
          <w:sz w:val="22"/>
          <w:szCs w:val="22"/>
        </w:rPr>
        <w:t>подпись законного представителя</w:t>
      </w:r>
      <w:r>
        <w:rPr>
          <w:rStyle w:val="Normaltextrun"/>
          <w:i/>
          <w:sz w:val="18"/>
          <w:szCs w:val="18"/>
        </w:rPr>
        <w:t>)                                               (</w:t>
      </w:r>
      <w:r>
        <w:rPr>
          <w:rStyle w:val="Normaltextrun"/>
          <w:i/>
          <w:sz w:val="22"/>
          <w:szCs w:val="22"/>
        </w:rPr>
        <w:t xml:space="preserve">расшифровка подписи </w:t>
      </w:r>
      <w:r>
        <w:rPr>
          <w:rStyle w:val="Normaltextrun"/>
          <w:i/>
          <w:sz w:val="18"/>
          <w:szCs w:val="18"/>
        </w:rPr>
        <w:t>)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000000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color w:val="000000"/>
          <w:sz w:val="32"/>
          <w:szCs w:val="32"/>
        </w:rPr>
        <w:t>"____" ___________ 20___ г</w:t>
      </w:r>
    </w:p>
    <w:sectPr>
      <w:type w:val="nextPage"/>
      <w:pgSz w:w="11906" w:h="16838"/>
      <w:pgMar w:left="1134" w:right="566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51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-textfull" w:customStyle="1">
    <w:name w:val="extended-text__full"/>
    <w:basedOn w:val="DefaultParagraphFont"/>
    <w:qFormat/>
    <w:rsid w:val="009b794f"/>
    <w:rPr/>
  </w:style>
  <w:style w:type="character" w:styleId="Normaltextrun" w:customStyle="1">
    <w:name w:val="normaltextrun"/>
    <w:basedOn w:val="DefaultParagraphFont"/>
    <w:qFormat/>
    <w:rsid w:val="00111d6a"/>
    <w:rPr/>
  </w:style>
  <w:style w:type="character" w:styleId="Spellingerror" w:customStyle="1">
    <w:name w:val="spellingerror"/>
    <w:basedOn w:val="DefaultParagraphFont"/>
    <w:qFormat/>
    <w:rsid w:val="00111d6a"/>
    <w:rPr/>
  </w:style>
  <w:style w:type="character" w:styleId="Eop" w:customStyle="1">
    <w:name w:val="eop"/>
    <w:basedOn w:val="DefaultParagraphFont"/>
    <w:qFormat/>
    <w:rsid w:val="00111d6a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5553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526c"/>
    <w:pPr>
      <w:spacing w:before="0" w:after="20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9a31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555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93D2-05B2-412C-8757-C966C28B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5</Pages>
  <Words>782</Words>
  <Characters>6468</Characters>
  <CharactersWithSpaces>8882</CharactersWithSpaces>
  <Paragraphs>97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2023-03-16T06:27:00Z</dcterms:created>
  <dc:creator>Сергей Гермонович Хайманов</dc:creator>
  <dc:description/>
  <dc:language>ru-RU</dc:language>
  <cp:lastModifiedBy/>
  <cp:lastPrinted>2020-06-30T06:29:00Z</cp:lastPrinted>
  <dcterms:modified xsi:type="dcterms:W3CDTF">2023-04-25T11:09:21Z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